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856C91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B819C" wp14:editId="74A80FCA">
                <wp:simplePos x="0" y="0"/>
                <wp:positionH relativeFrom="column">
                  <wp:posOffset>-152401</wp:posOffset>
                </wp:positionH>
                <wp:positionV relativeFrom="paragraph">
                  <wp:posOffset>4152900</wp:posOffset>
                </wp:positionV>
                <wp:extent cx="6677025" cy="46196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38" w:rsidRPr="002D61C3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CALL MEETING TO ORDER</w:t>
                            </w:r>
                          </w:p>
                          <w:p w:rsidR="00605E38" w:rsidRPr="002D61C3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PLEDGE OF ALLEGIANCE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D61C3">
                              <w:rPr>
                                <w:rFonts w:ascii="Calibri" w:hAnsi="Calibri"/>
                              </w:rPr>
                              <w:t>ROLL CALL</w:t>
                            </w:r>
                          </w:p>
                          <w:p w:rsidR="003A5FD3" w:rsidRDefault="003A5FD3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BEARING POINT</w:t>
                            </w:r>
                          </w:p>
                          <w:p w:rsidR="00D00C2B" w:rsidRDefault="00D00C2B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2018 COMMITTEES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CONSIDER AND ADJUST AS NEEDED THE 5 YEAR PLAN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CONSIDER 2018 EMPLOYEE RAISES AS PRESENTED TO BE APPROVED IN 2018 BUDGET</w:t>
                            </w:r>
                          </w:p>
                          <w:p w:rsidR="00605E38" w:rsidRDefault="00D00C2B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2017-8 (</w:t>
                            </w:r>
                            <w:r w:rsidR="00605E38">
                              <w:rPr>
                                <w:rFonts w:ascii="Calibri" w:hAnsi="Calibri"/>
                              </w:rPr>
                              <w:t>2018 TOWN OF ADDIS GENERAL FUND BUDGET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ADOPTION OF ORDINANCE</w:t>
                            </w:r>
                          </w:p>
                          <w:p w:rsidR="00605E38" w:rsidRDefault="00D00C2B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ORDINANCE 2017-9 (</w:t>
                            </w:r>
                            <w:r w:rsidR="00605E38">
                              <w:rPr>
                                <w:rFonts w:ascii="Calibri" w:hAnsi="Calibri"/>
                              </w:rPr>
                              <w:t>2018 TOWN OF ADDIS ENTERPRISE FUND BUDGET</w:t>
                            </w:r>
                            <w:r>
                              <w:rPr>
                                <w:rFonts w:ascii="Calibri" w:hAnsi="Calibri"/>
                              </w:rPr>
                              <w:t>)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PUBLIC HEARING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ADOPTION OF ORDINANCE</w:t>
                            </w:r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ANY OTHER BUSINESS </w:t>
                            </w:r>
                            <w:bookmarkStart w:id="0" w:name="_GoBack"/>
                            <w:bookmarkEnd w:id="0"/>
                          </w:p>
                          <w:p w:rsidR="00605E38" w:rsidRDefault="00605E38" w:rsidP="00605E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2A6741">
                              <w:rPr>
                                <w:rFonts w:ascii="Calibri" w:hAnsi="Calibri"/>
                              </w:rPr>
                              <w:t>ADJOURN</w:t>
                            </w:r>
                          </w:p>
                          <w:p w:rsidR="00651527" w:rsidRDefault="00651527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DB369A" w:rsidRDefault="00651527" w:rsidP="00DB369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I,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 xml:space="preserve"> OF THE ADDIS POLICE DEPARTMENT DID EFFECT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51527" w:rsidRPr="00DB369A" w:rsidRDefault="00651527" w:rsidP="00DB369A">
                            <w:pPr>
                              <w:spacing w:line="360" w:lineRule="auto"/>
                              <w:jc w:val="both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AT HIS/HER HOME IN HIS/HER HAND THIS _________ DAY OF DECEMBER, 2017.</w:t>
                            </w:r>
                          </w:p>
                          <w:p w:rsidR="00651527" w:rsidRPr="00DB369A" w:rsidRDefault="00651527" w:rsidP="0065152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51527" w:rsidRPr="00DB369A" w:rsidRDefault="00651527" w:rsidP="00651527">
                            <w:pPr>
                              <w:spacing w:line="240" w:lineRule="auto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651527" w:rsidRPr="00DB369A" w:rsidRDefault="00651527" w:rsidP="00651527">
                            <w:pPr>
                              <w:spacing w:line="240" w:lineRule="auto"/>
                              <w:ind w:firstLine="72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>ADDIS POLICE DEPARTMENT</w:t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DB369A">
                              <w:rPr>
                                <w:rFonts w:ascii="Calibri" w:hAnsi="Calibri"/>
                                <w:b/>
                              </w:rPr>
                              <w:tab/>
                              <w:t>SIGNATURE OF RECIPIENT</w:t>
                            </w:r>
                          </w:p>
                          <w:p w:rsidR="00651527" w:rsidRPr="00DB369A" w:rsidRDefault="00651527" w:rsidP="0065152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651527" w:rsidRPr="00651527" w:rsidRDefault="00651527" w:rsidP="0065152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2D61C3" w:rsidRPr="002D61C3" w:rsidRDefault="002D61C3" w:rsidP="00605E38">
                            <w:pPr>
                              <w:pStyle w:val="ListParagraph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pt;margin-top:327pt;width:525.75pt;height:3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" fillcolor="white [3201]" stroked="f" strokeweight=".5pt">
                <v:textbox>
                  <w:txbxContent>
                    <w:p w:rsidR="00605E38" w:rsidRPr="002D61C3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CALL MEETING TO ORDER</w:t>
                      </w:r>
                    </w:p>
                    <w:p w:rsidR="00605E38" w:rsidRPr="002D61C3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PLEDGE OF ALLEGIANCE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D61C3">
                        <w:rPr>
                          <w:rFonts w:ascii="Calibri" w:hAnsi="Calibri"/>
                        </w:rPr>
                        <w:t>ROLL CALL</w:t>
                      </w:r>
                    </w:p>
                    <w:p w:rsidR="003A5FD3" w:rsidRDefault="003A5FD3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BEARING POINT</w:t>
                      </w:r>
                    </w:p>
                    <w:p w:rsidR="00D00C2B" w:rsidRDefault="00D00C2B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2018 COMMITTEES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CONSIDER AND ADJUST AS NEEDED THE 5 YEAR PLAN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CONSIDER 2018 EMPLOYEE RAISES AS PRESENTED TO BE APPROVED IN 2018 BUDGET</w:t>
                      </w:r>
                    </w:p>
                    <w:p w:rsidR="00605E38" w:rsidRDefault="00D00C2B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2017-8 (</w:t>
                      </w:r>
                      <w:r w:rsidR="00605E38">
                        <w:rPr>
                          <w:rFonts w:ascii="Calibri" w:hAnsi="Calibri"/>
                        </w:rPr>
                        <w:t>2018 TOWN OF ADDIS GENERAL FUND BUDGET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ADOPTION OF ORDINANCE</w:t>
                      </w:r>
                    </w:p>
                    <w:p w:rsidR="00605E38" w:rsidRDefault="00D00C2B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ORDINANCE 2017-9 (</w:t>
                      </w:r>
                      <w:r w:rsidR="00605E38">
                        <w:rPr>
                          <w:rFonts w:ascii="Calibri" w:hAnsi="Calibri"/>
                        </w:rPr>
                        <w:t>2018 TOWN OF ADDIS ENTERPRISE FUND BUDGET</w:t>
                      </w:r>
                      <w:r>
                        <w:rPr>
                          <w:rFonts w:ascii="Calibri" w:hAnsi="Calibri"/>
                        </w:rPr>
                        <w:t>)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PUBLIC HEARING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ADOPTION OF ORDINANCE</w:t>
                      </w:r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ANY OTHER BUSINESS </w:t>
                      </w:r>
                      <w:bookmarkStart w:id="1" w:name="_GoBack"/>
                      <w:bookmarkEnd w:id="1"/>
                    </w:p>
                    <w:p w:rsidR="00605E38" w:rsidRDefault="00605E38" w:rsidP="00605E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  <w:r w:rsidRPr="002A6741">
                        <w:rPr>
                          <w:rFonts w:ascii="Calibri" w:hAnsi="Calibri"/>
                        </w:rPr>
                        <w:t>ADJOURN</w:t>
                      </w:r>
                    </w:p>
                    <w:p w:rsidR="00651527" w:rsidRDefault="00651527" w:rsidP="00651527">
                      <w:pPr>
                        <w:rPr>
                          <w:rFonts w:ascii="Calibri" w:hAnsi="Calibri"/>
                        </w:rPr>
                      </w:pPr>
                    </w:p>
                    <w:p w:rsidR="00DB369A" w:rsidRDefault="00651527" w:rsidP="00DB369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I,</w:t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 xml:space="preserve"> OF THE ADDIS POLICE DEPARTMENT DID EFFECT</w:t>
                      </w:r>
                      <w:r w:rsidR="00DB369A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</w:p>
                    <w:p w:rsidR="00651527" w:rsidRPr="00DB369A" w:rsidRDefault="00651527" w:rsidP="00DB369A">
                      <w:pPr>
                        <w:spacing w:line="360" w:lineRule="auto"/>
                        <w:jc w:val="both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AT HIS/HER HOME IN HIS/HER HAND THIS _________ DAY OF DECEMBER, 2017.</w:t>
                      </w:r>
                    </w:p>
                    <w:p w:rsidR="00651527" w:rsidRPr="00DB369A" w:rsidRDefault="00651527" w:rsidP="0065152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:rsidR="00651527" w:rsidRPr="00DB369A" w:rsidRDefault="00651527" w:rsidP="00651527">
                      <w:pPr>
                        <w:spacing w:line="240" w:lineRule="auto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  <w:u w:val="single"/>
                        </w:rPr>
                        <w:tab/>
                      </w:r>
                    </w:p>
                    <w:p w:rsidR="00651527" w:rsidRPr="00DB369A" w:rsidRDefault="00651527" w:rsidP="00651527">
                      <w:pPr>
                        <w:spacing w:line="240" w:lineRule="auto"/>
                        <w:ind w:firstLine="720"/>
                        <w:rPr>
                          <w:rFonts w:ascii="Calibri" w:hAnsi="Calibri"/>
                          <w:b/>
                        </w:rPr>
                      </w:pPr>
                      <w:r w:rsidRPr="00DB369A">
                        <w:rPr>
                          <w:rFonts w:ascii="Calibri" w:hAnsi="Calibri"/>
                          <w:b/>
                        </w:rPr>
                        <w:t>ADDIS POLICE DEPARTMENT</w:t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</w:r>
                      <w:r w:rsidRPr="00DB369A">
                        <w:rPr>
                          <w:rFonts w:ascii="Calibri" w:hAnsi="Calibri"/>
                          <w:b/>
                        </w:rPr>
                        <w:tab/>
                        <w:t>SIGNATURE OF RECIPIENT</w:t>
                      </w:r>
                    </w:p>
                    <w:p w:rsidR="00651527" w:rsidRPr="00DB369A" w:rsidRDefault="00651527" w:rsidP="00651527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:rsidR="00651527" w:rsidRPr="00651527" w:rsidRDefault="00651527" w:rsidP="00651527">
                      <w:pPr>
                        <w:rPr>
                          <w:rFonts w:ascii="Calibri" w:hAnsi="Calibri"/>
                        </w:rPr>
                      </w:pPr>
                    </w:p>
                    <w:p w:rsidR="002D61C3" w:rsidRPr="002D61C3" w:rsidRDefault="002D61C3" w:rsidP="00605E38">
                      <w:pPr>
                        <w:pStyle w:val="ListParagraph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347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7B8E1" wp14:editId="1B5C4624">
                <wp:simplePos x="0" y="0"/>
                <wp:positionH relativeFrom="column">
                  <wp:posOffset>161925</wp:posOffset>
                </wp:positionH>
                <wp:positionV relativeFrom="paragraph">
                  <wp:posOffset>3059430</wp:posOffset>
                </wp:positionV>
                <wp:extent cx="5958840" cy="7696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769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6C91" w:rsidRPr="00873477" w:rsidRDefault="00856C91" w:rsidP="00856C9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47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Special Meeting was called for at the regular </w:t>
                            </w:r>
                            <w:r w:rsidR="00651527">
                              <w:rPr>
                                <w:b/>
                                <w:sz w:val="24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 to adopt the 2018 </w:t>
                            </w:r>
                            <w:r w:rsidRPr="00873477">
                              <w:rPr>
                                <w:b/>
                                <w:sz w:val="24"/>
                                <w:szCs w:val="24"/>
                              </w:rPr>
                              <w:t>Operating Budget for the Town of Addis General Fund and Enterprise Fund and any other business to be brought to the Town Council.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left:0;text-align:left;margin-left:12.75pt;margin-top:240.9pt;width:469.2pt;height:6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" fillcolor="window" strokeweight=".5pt">
                <v:textbox>
                  <w:txbxContent>
                    <w:p w:rsidR="00856C91" w:rsidRPr="00873477" w:rsidRDefault="00856C91" w:rsidP="00856C9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73477">
                        <w:rPr>
                          <w:b/>
                          <w:sz w:val="24"/>
                          <w:szCs w:val="24"/>
                        </w:rPr>
                        <w:t xml:space="preserve">A Special Meeting was called for at the regular </w:t>
                      </w:r>
                      <w:r w:rsidR="00651527">
                        <w:rPr>
                          <w:b/>
                          <w:sz w:val="24"/>
                          <w:szCs w:val="24"/>
                        </w:rPr>
                        <w:t>December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meeting to adopt the 2018 </w:t>
                      </w:r>
                      <w:r w:rsidRPr="00873477">
                        <w:rPr>
                          <w:b/>
                          <w:sz w:val="24"/>
                          <w:szCs w:val="24"/>
                        </w:rPr>
                        <w:t>Operating Budget for the Town of Addis General Fund and Enterprise Fund and any other business to be brought to the Town Council.</w:t>
                      </w:r>
                    </w:p>
                  </w:txbxContent>
                </v:textbox>
              </v:shape>
            </w:pict>
          </mc:Fallback>
        </mc:AlternateContent>
      </w:r>
      <w:r w:rsidR="00605E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C9EFB7" wp14:editId="14FDFEA6">
                <wp:simplePos x="0" y="0"/>
                <wp:positionH relativeFrom="column">
                  <wp:posOffset>1000125</wp:posOffset>
                </wp:positionH>
                <wp:positionV relativeFrom="paragraph">
                  <wp:posOffset>1847850</wp:posOffset>
                </wp:positionV>
                <wp:extent cx="3970020" cy="1123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PUBLIC NOTICE</w:t>
                            </w:r>
                          </w:p>
                          <w:p w:rsidR="00A076F0" w:rsidRDefault="00605E38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SPECIAL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MEETING-</w:t>
                            </w:r>
                            <w:r>
                              <w:rPr>
                                <w:rFonts w:ascii="Impact" w:hAnsi="Impact"/>
                              </w:rPr>
                              <w:t>DECEMBER 20</w:t>
                            </w:r>
                            <w:r w:rsidR="00F37663">
                              <w:rPr>
                                <w:rFonts w:ascii="Impact" w:hAnsi="Impact"/>
                              </w:rPr>
                              <w:t>, 2017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TOWN OF ADDIS/ADDIS MUNICIPAL CENTER</w:t>
                            </w: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7818 HIGHWAY 1, SOUTH, ADDIS, LOUISIANA</w:t>
                            </w:r>
                          </w:p>
                          <w:p w:rsidR="00A076F0" w:rsidRDefault="00B71FD0" w:rsidP="00B71FD0">
                            <w:pPr>
                              <w:ind w:left="1440" w:firstLine="720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           </w:t>
                            </w:r>
                            <w:r w:rsidR="00A076F0">
                              <w:rPr>
                                <w:rFonts w:ascii="Impact" w:hAnsi="Impact"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8.75pt;margin-top:145.5pt;width:312.6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" fillcolor="white [3201]" stroked="f" strokeweight=".5pt">
                <v:textbox>
                  <w:txbxContent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PUBLIC NOTICE</w:t>
                      </w:r>
                    </w:p>
                    <w:p w:rsidR="00A076F0" w:rsidRDefault="00605E38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SPECIAL </w:t>
                      </w:r>
                      <w:r w:rsidR="00A076F0">
                        <w:rPr>
                          <w:rFonts w:ascii="Impact" w:hAnsi="Impact"/>
                        </w:rPr>
                        <w:t>MEETING-</w:t>
                      </w:r>
                      <w:r>
                        <w:rPr>
                          <w:rFonts w:ascii="Impact" w:hAnsi="Impact"/>
                        </w:rPr>
                        <w:t>DECEMBER 20</w:t>
                      </w:r>
                      <w:r w:rsidR="00F37663">
                        <w:rPr>
                          <w:rFonts w:ascii="Impact" w:hAnsi="Impact"/>
                        </w:rPr>
                        <w:t>, 2017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TOWN OF ADDIS/ADDIS MUNICIPAL CENTER</w:t>
                      </w: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7818 HIGHWAY 1, SOUTH, ADDIS, LOUISIANA</w:t>
                      </w:r>
                    </w:p>
                    <w:p w:rsidR="00A076F0" w:rsidRDefault="00B71FD0" w:rsidP="00B71FD0">
                      <w:pPr>
                        <w:ind w:left="1440" w:firstLine="720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           </w:t>
                      </w:r>
                      <w:r w:rsidR="00A076F0">
                        <w:rPr>
                          <w:rFonts w:ascii="Impact" w:hAnsi="Impact"/>
                        </w:rPr>
                        <w:t>6:00 PM</w:t>
                      </w:r>
                      <w:bookmarkStart w:id="1" w:name="_GoBack"/>
                      <w:bookmarkEnd w:id="1"/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9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EDE80" wp14:editId="0E4AB72F">
                <wp:simplePos x="0" y="0"/>
                <wp:positionH relativeFrom="column">
                  <wp:posOffset>-396240</wp:posOffset>
                </wp:positionH>
                <wp:positionV relativeFrom="paragraph">
                  <wp:posOffset>11742420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8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31.2pt;margin-top:924.6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ldjg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9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24217" wp14:editId="4B8E5927">
                <wp:simplePos x="0" y="0"/>
                <wp:positionH relativeFrom="column">
                  <wp:posOffset>-220980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7.4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EFD1E" wp14:editId="07413A79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-95250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17.4pt;margin-top:-7.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7053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CEDE0" wp14:editId="29EE93E0">
                <wp:simplePos x="0" y="0"/>
                <wp:positionH relativeFrom="column">
                  <wp:posOffset>2276475</wp:posOffset>
                </wp:positionH>
                <wp:positionV relativeFrom="paragraph">
                  <wp:posOffset>1085850</wp:posOffset>
                </wp:positionV>
                <wp:extent cx="1533525" cy="3143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179.25pt;margin-top:85.5pt;width:120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81201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C8A0" wp14:editId="193C6A3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B0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znoFrKDaoTA8tI0VHL9R+Hi3LMQH&#10;5rGT8MFxOsR7/EgNSD50K0rW4H+/dZ7wKHC0UlJjZ5Y0/NowLyjR3yxK//NwMkmtnDeT07MkKn9s&#10;WR1b7MZcASpiiHPI8bxM+Kj7pfRgnnCILFJWNDHLMXdJY7+8iu28wCHExWKRQdi8jsVbu3Q8hU4s&#10;J2k+Nk/Mu06/EaV/B30Ps9krGbfY5GlhsYkgVdZ44rllteMfGz9LvxtSabIc7zPqMErnL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L16UHS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385B00EB" wp14:editId="163F10FD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64F" w:rsidSect="00A0372B">
      <w:footerReference w:type="default" r:id="rId11"/>
      <w:pgSz w:w="12240" w:h="15840" w:code="1"/>
      <w:pgMar w:top="72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2B" w:rsidRDefault="00A0372B" w:rsidP="00A0372B">
      <w:pPr>
        <w:spacing w:line="240" w:lineRule="auto"/>
      </w:pPr>
      <w:r>
        <w:separator/>
      </w:r>
    </w:p>
  </w:endnote>
  <w:endnote w:type="continuationSeparator" w:id="0">
    <w:p w:rsidR="00A0372B" w:rsidRDefault="00A0372B" w:rsidP="00A03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2B" w:rsidRDefault="00A0372B" w:rsidP="00A0372B">
    <w:pPr>
      <w:jc w:val="center"/>
      <w:rPr>
        <w:rFonts w:ascii="Impact" w:hAnsi="Impact"/>
      </w:rPr>
    </w:pPr>
  </w:p>
  <w:p w:rsidR="00A0372B" w:rsidRDefault="00A0372B" w:rsidP="00A0372B">
    <w:pPr>
      <w:jc w:val="center"/>
      <w:rPr>
        <w:rFonts w:ascii="Impact" w:hAnsi="Impact"/>
      </w:rPr>
    </w:pPr>
  </w:p>
  <w:p w:rsidR="00A0372B" w:rsidRPr="00A0372B" w:rsidRDefault="00A0372B" w:rsidP="00A0372B">
    <w:pPr>
      <w:jc w:val="center"/>
      <w:rPr>
        <w:rFonts w:ascii="Impact" w:hAnsi="Impact"/>
      </w:rPr>
    </w:pPr>
    <w:r w:rsidRPr="00A0372B">
      <w:rPr>
        <w:rFonts w:ascii="Impact" w:hAnsi="Impact"/>
      </w:rPr>
      <w:t xml:space="preserve">TELEPHONE 225-687-4844- FAX 225-687-6813- P.O. BOX 237- ADDIS, LA  70710- </w:t>
    </w:r>
    <w:hyperlink r:id="rId1" w:history="1">
      <w:r w:rsidRPr="00A0372B">
        <w:rPr>
          <w:rFonts w:ascii="Impact" w:hAnsi="Impact"/>
          <w:color w:val="0000FF" w:themeColor="hyperlink"/>
          <w:u w:val="single"/>
        </w:rPr>
        <w:t>WWW.ADDISLA.ORG</w:t>
      </w:r>
    </w:hyperlink>
  </w:p>
  <w:p w:rsidR="00A0372B" w:rsidRPr="00A0372B" w:rsidRDefault="00A0372B" w:rsidP="00A0372B">
    <w:pPr>
      <w:jc w:val="center"/>
      <w:rPr>
        <w:rFonts w:ascii="Impact" w:hAnsi="Impact"/>
      </w:rPr>
    </w:pPr>
    <w:r w:rsidRPr="00A0372B">
      <w:rPr>
        <w:rFonts w:ascii="Impact" w:hAnsi="Impact"/>
      </w:rPr>
      <w:t>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2B" w:rsidRDefault="00A0372B" w:rsidP="00A0372B">
      <w:pPr>
        <w:spacing w:line="240" w:lineRule="auto"/>
      </w:pPr>
      <w:r>
        <w:separator/>
      </w:r>
    </w:p>
  </w:footnote>
  <w:footnote w:type="continuationSeparator" w:id="0">
    <w:p w:rsidR="00A0372B" w:rsidRDefault="00A0372B" w:rsidP="00A037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CFA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D2A"/>
    <w:rsid w:val="0002364F"/>
    <w:rsid w:val="000279BE"/>
    <w:rsid w:val="00033CF1"/>
    <w:rsid w:val="00050102"/>
    <w:rsid w:val="00054933"/>
    <w:rsid w:val="00064176"/>
    <w:rsid w:val="00065D7A"/>
    <w:rsid w:val="0007157C"/>
    <w:rsid w:val="00091836"/>
    <w:rsid w:val="00092AC8"/>
    <w:rsid w:val="000A2153"/>
    <w:rsid w:val="000A71DF"/>
    <w:rsid w:val="000B066C"/>
    <w:rsid w:val="000C533E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779A3"/>
    <w:rsid w:val="001A1BB7"/>
    <w:rsid w:val="001B7837"/>
    <w:rsid w:val="001C0811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768"/>
    <w:rsid w:val="001F4B41"/>
    <w:rsid w:val="00223CEE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D0769"/>
    <w:rsid w:val="002D61C3"/>
    <w:rsid w:val="002E1B39"/>
    <w:rsid w:val="002F1806"/>
    <w:rsid w:val="002F5723"/>
    <w:rsid w:val="00304CF7"/>
    <w:rsid w:val="003118AD"/>
    <w:rsid w:val="00340778"/>
    <w:rsid w:val="00344B21"/>
    <w:rsid w:val="0035006C"/>
    <w:rsid w:val="00350B06"/>
    <w:rsid w:val="00355CD9"/>
    <w:rsid w:val="00362485"/>
    <w:rsid w:val="003A5FD3"/>
    <w:rsid w:val="003B2A12"/>
    <w:rsid w:val="003B38EE"/>
    <w:rsid w:val="003C3A1F"/>
    <w:rsid w:val="003D3823"/>
    <w:rsid w:val="003E5F61"/>
    <w:rsid w:val="00403761"/>
    <w:rsid w:val="00406947"/>
    <w:rsid w:val="00446AB7"/>
    <w:rsid w:val="00450E8F"/>
    <w:rsid w:val="00463DB6"/>
    <w:rsid w:val="00473200"/>
    <w:rsid w:val="00474777"/>
    <w:rsid w:val="0047589F"/>
    <w:rsid w:val="00477D26"/>
    <w:rsid w:val="00480663"/>
    <w:rsid w:val="00486AB3"/>
    <w:rsid w:val="00492683"/>
    <w:rsid w:val="004974B6"/>
    <w:rsid w:val="004A35F0"/>
    <w:rsid w:val="004D7E82"/>
    <w:rsid w:val="004F486F"/>
    <w:rsid w:val="00511C31"/>
    <w:rsid w:val="0051784A"/>
    <w:rsid w:val="0053166D"/>
    <w:rsid w:val="00534FB1"/>
    <w:rsid w:val="00543BB0"/>
    <w:rsid w:val="00552451"/>
    <w:rsid w:val="00555FC5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1B64"/>
    <w:rsid w:val="00577B22"/>
    <w:rsid w:val="00586C1D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5E38"/>
    <w:rsid w:val="00606574"/>
    <w:rsid w:val="00611DD9"/>
    <w:rsid w:val="006168E5"/>
    <w:rsid w:val="006258C1"/>
    <w:rsid w:val="0063451E"/>
    <w:rsid w:val="0063585B"/>
    <w:rsid w:val="00636C9C"/>
    <w:rsid w:val="00643BEE"/>
    <w:rsid w:val="00646CF0"/>
    <w:rsid w:val="00651527"/>
    <w:rsid w:val="00653DFA"/>
    <w:rsid w:val="0065410B"/>
    <w:rsid w:val="0065580C"/>
    <w:rsid w:val="006A3CCC"/>
    <w:rsid w:val="006B7E76"/>
    <w:rsid w:val="006C25B5"/>
    <w:rsid w:val="006D1B87"/>
    <w:rsid w:val="006E6093"/>
    <w:rsid w:val="006E6E51"/>
    <w:rsid w:val="0070534B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5768"/>
    <w:rsid w:val="00785B2D"/>
    <w:rsid w:val="007A07E4"/>
    <w:rsid w:val="007B0FA8"/>
    <w:rsid w:val="007C18CE"/>
    <w:rsid w:val="007C4919"/>
    <w:rsid w:val="007C49AE"/>
    <w:rsid w:val="007D6AF1"/>
    <w:rsid w:val="007E61D5"/>
    <w:rsid w:val="007F5ADD"/>
    <w:rsid w:val="00801CAD"/>
    <w:rsid w:val="00804438"/>
    <w:rsid w:val="00812014"/>
    <w:rsid w:val="00812DCC"/>
    <w:rsid w:val="00820FEE"/>
    <w:rsid w:val="00824B6C"/>
    <w:rsid w:val="00831859"/>
    <w:rsid w:val="008507FB"/>
    <w:rsid w:val="0085233F"/>
    <w:rsid w:val="00856C91"/>
    <w:rsid w:val="00867825"/>
    <w:rsid w:val="008815A7"/>
    <w:rsid w:val="008B1C88"/>
    <w:rsid w:val="008D6ADE"/>
    <w:rsid w:val="008E0B79"/>
    <w:rsid w:val="009136A1"/>
    <w:rsid w:val="0092071B"/>
    <w:rsid w:val="009526F6"/>
    <w:rsid w:val="009532F0"/>
    <w:rsid w:val="00962C5B"/>
    <w:rsid w:val="00964BC9"/>
    <w:rsid w:val="00971382"/>
    <w:rsid w:val="009770AB"/>
    <w:rsid w:val="009B08BE"/>
    <w:rsid w:val="009C00FE"/>
    <w:rsid w:val="009E2098"/>
    <w:rsid w:val="00A00267"/>
    <w:rsid w:val="00A0372B"/>
    <w:rsid w:val="00A076F0"/>
    <w:rsid w:val="00A17365"/>
    <w:rsid w:val="00A2737A"/>
    <w:rsid w:val="00A64FED"/>
    <w:rsid w:val="00A8321E"/>
    <w:rsid w:val="00A90AE6"/>
    <w:rsid w:val="00AA5123"/>
    <w:rsid w:val="00AB0893"/>
    <w:rsid w:val="00AD2E37"/>
    <w:rsid w:val="00AD5E0F"/>
    <w:rsid w:val="00AF3D3E"/>
    <w:rsid w:val="00B00C81"/>
    <w:rsid w:val="00B16C29"/>
    <w:rsid w:val="00B17335"/>
    <w:rsid w:val="00B216C3"/>
    <w:rsid w:val="00B33661"/>
    <w:rsid w:val="00B34EAC"/>
    <w:rsid w:val="00B56F11"/>
    <w:rsid w:val="00B60F89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474"/>
    <w:rsid w:val="00B92547"/>
    <w:rsid w:val="00B94E4E"/>
    <w:rsid w:val="00BA170C"/>
    <w:rsid w:val="00BA4F7A"/>
    <w:rsid w:val="00BB037B"/>
    <w:rsid w:val="00BB65BE"/>
    <w:rsid w:val="00BD08BE"/>
    <w:rsid w:val="00C103D6"/>
    <w:rsid w:val="00C139DC"/>
    <w:rsid w:val="00C17798"/>
    <w:rsid w:val="00C23E7A"/>
    <w:rsid w:val="00C24EB9"/>
    <w:rsid w:val="00C37B04"/>
    <w:rsid w:val="00C475D6"/>
    <w:rsid w:val="00C52820"/>
    <w:rsid w:val="00C57322"/>
    <w:rsid w:val="00C71F46"/>
    <w:rsid w:val="00C77552"/>
    <w:rsid w:val="00C80A48"/>
    <w:rsid w:val="00C930D5"/>
    <w:rsid w:val="00CB541F"/>
    <w:rsid w:val="00CB6E12"/>
    <w:rsid w:val="00CC5956"/>
    <w:rsid w:val="00CD498C"/>
    <w:rsid w:val="00CF32E9"/>
    <w:rsid w:val="00D00C2B"/>
    <w:rsid w:val="00D234BF"/>
    <w:rsid w:val="00D37CFF"/>
    <w:rsid w:val="00D40EDB"/>
    <w:rsid w:val="00D52C8C"/>
    <w:rsid w:val="00D52F60"/>
    <w:rsid w:val="00D660A7"/>
    <w:rsid w:val="00D70696"/>
    <w:rsid w:val="00D80143"/>
    <w:rsid w:val="00D81CB8"/>
    <w:rsid w:val="00DB369A"/>
    <w:rsid w:val="00DC0A1F"/>
    <w:rsid w:val="00DC6D29"/>
    <w:rsid w:val="00DF09AC"/>
    <w:rsid w:val="00DF0B87"/>
    <w:rsid w:val="00E06C3C"/>
    <w:rsid w:val="00E25FC2"/>
    <w:rsid w:val="00E27838"/>
    <w:rsid w:val="00E31EF0"/>
    <w:rsid w:val="00E34C02"/>
    <w:rsid w:val="00E36E30"/>
    <w:rsid w:val="00E37345"/>
    <w:rsid w:val="00E51A18"/>
    <w:rsid w:val="00E64CCA"/>
    <w:rsid w:val="00E72581"/>
    <w:rsid w:val="00E74686"/>
    <w:rsid w:val="00E7796B"/>
    <w:rsid w:val="00E84E49"/>
    <w:rsid w:val="00E92203"/>
    <w:rsid w:val="00EB3EC3"/>
    <w:rsid w:val="00EB679F"/>
    <w:rsid w:val="00EC7844"/>
    <w:rsid w:val="00EE0100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B"/>
  </w:style>
  <w:style w:type="paragraph" w:styleId="Footer">
    <w:name w:val="footer"/>
    <w:basedOn w:val="Normal"/>
    <w:link w:val="FooterChar"/>
    <w:uiPriority w:val="99"/>
    <w:unhideWhenUsed/>
    <w:rsid w:val="00A037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LA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DDISL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DI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Toups</dc:creator>
  <cp:lastModifiedBy>Jade Simpson</cp:lastModifiedBy>
  <cp:revision>8</cp:revision>
  <cp:lastPrinted>2017-11-30T18:39:00Z</cp:lastPrinted>
  <dcterms:created xsi:type="dcterms:W3CDTF">2017-11-30T18:20:00Z</dcterms:created>
  <dcterms:modified xsi:type="dcterms:W3CDTF">2017-12-11T22:22:00Z</dcterms:modified>
</cp:coreProperties>
</file>